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35" w:rsidRDefault="00332335" w:rsidP="00332335">
      <w:pPr>
        <w:adjustRightInd w:val="0"/>
        <w:spacing w:line="360" w:lineRule="auto"/>
        <w:ind w:leftChars="-202" w:left="-424" w:right="-59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 w:rsidR="00332335" w:rsidRPr="00AA52B8" w:rsidRDefault="00332335" w:rsidP="00332335">
      <w:pPr>
        <w:ind w:leftChars="-202" w:left="-424" w:rightChars="-159" w:right="-334"/>
        <w:jc w:val="center"/>
        <w:rPr>
          <w:rFonts w:ascii="黑体" w:eastAsia="黑体" w:hAnsi="黑体" w:hint="eastAsia"/>
          <w:sz w:val="36"/>
          <w:szCs w:val="36"/>
        </w:rPr>
      </w:pPr>
      <w:r w:rsidRPr="00AA52B8">
        <w:rPr>
          <w:rFonts w:ascii="黑体" w:eastAsia="黑体" w:hAnsi="黑体" w:hint="eastAsia"/>
          <w:sz w:val="36"/>
          <w:szCs w:val="36"/>
        </w:rPr>
        <w:t>佛山市陶瓷学会奖励机制管理办法</w:t>
      </w:r>
    </w:p>
    <w:p w:rsidR="00332335" w:rsidRPr="003625DA" w:rsidRDefault="00332335" w:rsidP="00332335">
      <w:pPr>
        <w:ind w:leftChars="-202" w:left="-424" w:rightChars="-159" w:right="-334"/>
        <w:jc w:val="center"/>
        <w:rPr>
          <w:rFonts w:ascii="方正大标宋简体" w:eastAsia="方正大标宋简体" w:hint="eastAsia"/>
          <w:sz w:val="36"/>
          <w:szCs w:val="36"/>
        </w:rPr>
      </w:pPr>
      <w:r w:rsidRPr="00AA52B8">
        <w:rPr>
          <w:rFonts w:ascii="黑体" w:eastAsia="黑体" w:hAnsi="黑体" w:hint="eastAsia"/>
          <w:sz w:val="36"/>
          <w:szCs w:val="36"/>
        </w:rPr>
        <w:t>（试行）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自2011年以来，佛山市陶瓷学会为建立学会品牌，鼓励会员企业及个人会员在科技领域进行技术、管理等创新，达到推动行业科技进步的目的，经会员提议、理事会审议一致通过，设立了佛山市陶瓷学会奖励机制（见佛山市陶瓷学会[2011]08号文《关于设立佛山市陶瓷学会奖励机制的决定》）。在推行过程中，本着“公平、公正、公开”的原则，学会与专家评委及时发现问题，并根据实际情况进行问题汇总并对评选细则作了适当调整，现正式推出奖励机制管理办法（试行）。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一、奖励项目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根据佛山市陶瓷学会以技术推动陶瓷行业进步的宗旨，特设立“佛山陶瓷科技创新优秀企业”和“</w:t>
      </w:r>
      <w:r w:rsidRPr="00633ED2">
        <w:rPr>
          <w:rFonts w:hAnsi="宋体" w:hint="eastAsia"/>
          <w:sz w:val="28"/>
          <w:szCs w:val="28"/>
        </w:rPr>
        <w:t>推动</w:t>
      </w:r>
      <w:r w:rsidRPr="00633ED2">
        <w:rPr>
          <w:rFonts w:hAnsi="宋体"/>
          <w:sz w:val="28"/>
          <w:szCs w:val="28"/>
        </w:rPr>
        <w:t>佛山陶瓷行业</w:t>
      </w:r>
      <w:r w:rsidRPr="00633ED2">
        <w:rPr>
          <w:rFonts w:hAnsi="宋体" w:hint="eastAsia"/>
          <w:sz w:val="28"/>
          <w:szCs w:val="28"/>
        </w:rPr>
        <w:t>科技</w:t>
      </w:r>
      <w:r w:rsidRPr="00633ED2">
        <w:rPr>
          <w:rFonts w:hAnsi="宋体"/>
          <w:sz w:val="28"/>
          <w:szCs w:val="28"/>
        </w:rPr>
        <w:t>创新优秀个人奖</w:t>
      </w:r>
      <w:r w:rsidRPr="00AA52B8">
        <w:rPr>
          <w:rFonts w:ascii="宋体" w:hAnsi="宋体" w:hint="eastAsia"/>
          <w:sz w:val="28"/>
          <w:szCs w:val="28"/>
        </w:rPr>
        <w:t>”奖励。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一、奖励总则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1、“佛山陶瓷科技创新优秀企业”为团体奖励项目，每两年评选一次，于奇数年进行，每次评选企业10名（如遇特殊情况，适当增减）。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2、“</w:t>
      </w:r>
      <w:r w:rsidRPr="00633ED2">
        <w:rPr>
          <w:rFonts w:hAnsi="宋体" w:hint="eastAsia"/>
          <w:sz w:val="28"/>
          <w:szCs w:val="28"/>
        </w:rPr>
        <w:t>推动</w:t>
      </w:r>
      <w:r w:rsidRPr="00633ED2">
        <w:rPr>
          <w:rFonts w:hAnsi="宋体"/>
          <w:sz w:val="28"/>
          <w:szCs w:val="28"/>
        </w:rPr>
        <w:t>佛山陶瓷行业</w:t>
      </w:r>
      <w:r w:rsidRPr="00633ED2">
        <w:rPr>
          <w:rFonts w:hAnsi="宋体" w:hint="eastAsia"/>
          <w:sz w:val="28"/>
          <w:szCs w:val="28"/>
        </w:rPr>
        <w:t>科技</w:t>
      </w:r>
      <w:r w:rsidRPr="00633ED2">
        <w:rPr>
          <w:rFonts w:hAnsi="宋体"/>
          <w:sz w:val="28"/>
          <w:szCs w:val="28"/>
        </w:rPr>
        <w:t>创新优秀个人奖</w:t>
      </w:r>
      <w:r w:rsidRPr="00AA52B8">
        <w:rPr>
          <w:rFonts w:ascii="宋体" w:hAnsi="宋体" w:hint="eastAsia"/>
          <w:sz w:val="28"/>
          <w:szCs w:val="28"/>
        </w:rPr>
        <w:t>”奖励为个人奖励项目，每两年评选一次，于偶数年进行，每次评选20名（如遇特殊情况，适当增减）。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3、符合条件的学会理事单位和个人会员，均可以向佛山市陶瓷学会申报，申报评选不收取任何费用。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4、对获奖的团体和个人，给予奖励，并在学会资源下的各种平台中进行表扬宣传。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lastRenderedPageBreak/>
        <w:t>三、“佛山市陶瓷科技创新优秀企业”申报条件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1、佛山市陶瓷学会的注册团体会员；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2、在过去两年企业获得以下成果之一：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①通过科技成果鉴定或新产品鉴定2项以上（含2项）；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cs="宋体" w:hint="eastAsia"/>
          <w:sz w:val="28"/>
          <w:szCs w:val="28"/>
        </w:rPr>
        <w:t>②</w:t>
      </w:r>
      <w:r w:rsidRPr="00AA52B8">
        <w:rPr>
          <w:rFonts w:ascii="宋体" w:hAnsi="宋体" w:hint="eastAsia"/>
          <w:sz w:val="28"/>
          <w:szCs w:val="28"/>
        </w:rPr>
        <w:t>获得省级科学技术奖励三等奖1项以上；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cs="宋体" w:hint="eastAsia"/>
          <w:sz w:val="28"/>
          <w:szCs w:val="28"/>
        </w:rPr>
        <w:t>③</w:t>
      </w:r>
      <w:r w:rsidRPr="00AA52B8">
        <w:rPr>
          <w:rFonts w:ascii="宋体" w:hAnsi="宋体" w:hint="eastAsia"/>
          <w:sz w:val="28"/>
          <w:szCs w:val="28"/>
        </w:rPr>
        <w:t>获得市级科学技术奖励二等奖1项以上；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cs="宋体" w:hint="eastAsia"/>
          <w:sz w:val="28"/>
          <w:szCs w:val="28"/>
        </w:rPr>
        <w:t>④</w:t>
      </w:r>
      <w:r w:rsidRPr="00AA52B8">
        <w:rPr>
          <w:rFonts w:ascii="宋体" w:hAnsi="宋体" w:hint="eastAsia"/>
          <w:sz w:val="28"/>
          <w:szCs w:val="28"/>
        </w:rPr>
        <w:t>获得区级科学技术奖励一等奖1项以上；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cs="宋体" w:hint="eastAsia"/>
          <w:sz w:val="28"/>
          <w:szCs w:val="28"/>
        </w:rPr>
      </w:pPr>
      <w:r w:rsidRPr="00AA52B8">
        <w:rPr>
          <w:rFonts w:ascii="宋体" w:hAnsi="宋体" w:cs="宋体" w:hint="eastAsia"/>
          <w:sz w:val="28"/>
          <w:szCs w:val="28"/>
        </w:rPr>
        <w:t>⑤获得发明专利授权1</w:t>
      </w:r>
      <w:r>
        <w:rPr>
          <w:rFonts w:ascii="宋体" w:hAnsi="宋体" w:cs="宋体" w:hint="eastAsia"/>
          <w:sz w:val="28"/>
          <w:szCs w:val="28"/>
        </w:rPr>
        <w:t>个</w:t>
      </w:r>
      <w:r w:rsidRPr="00AA52B8">
        <w:rPr>
          <w:rFonts w:ascii="宋体" w:hAnsi="宋体" w:cs="宋体" w:hint="eastAsia"/>
          <w:sz w:val="28"/>
          <w:szCs w:val="28"/>
        </w:rPr>
        <w:t>以上；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cs="宋体" w:hint="eastAsia"/>
          <w:sz w:val="28"/>
          <w:szCs w:val="28"/>
        </w:rPr>
        <w:t>⑥被认定为省级以上高新技术企业。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3、过去两年，企业在科技创新方面做出了突出贡献，包括新技术和新产品成果、科研经费投入、科研基础建设、科研队伍建设等。</w:t>
      </w:r>
    </w:p>
    <w:p w:rsidR="00332335" w:rsidRPr="00AA52B8" w:rsidRDefault="00332335" w:rsidP="00332335">
      <w:pPr>
        <w:ind w:leftChars="-202" w:left="-424" w:rightChars="-159" w:right="-334" w:firstLine="57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四、“</w:t>
      </w:r>
      <w:r w:rsidRPr="00633ED2">
        <w:rPr>
          <w:rFonts w:hAnsi="宋体" w:hint="eastAsia"/>
          <w:sz w:val="28"/>
          <w:szCs w:val="28"/>
        </w:rPr>
        <w:t>推动</w:t>
      </w:r>
      <w:r w:rsidRPr="00633ED2">
        <w:rPr>
          <w:rFonts w:hAnsi="宋体"/>
          <w:sz w:val="28"/>
          <w:szCs w:val="28"/>
        </w:rPr>
        <w:t>佛山陶瓷行业</w:t>
      </w:r>
      <w:r w:rsidRPr="00633ED2">
        <w:rPr>
          <w:rFonts w:hAnsi="宋体" w:hint="eastAsia"/>
          <w:sz w:val="28"/>
          <w:szCs w:val="28"/>
        </w:rPr>
        <w:t>科技</w:t>
      </w:r>
      <w:r w:rsidRPr="00633ED2">
        <w:rPr>
          <w:rFonts w:hAnsi="宋体"/>
          <w:sz w:val="28"/>
          <w:szCs w:val="28"/>
        </w:rPr>
        <w:t>创新优秀个人奖</w:t>
      </w:r>
      <w:r w:rsidRPr="00AA52B8">
        <w:rPr>
          <w:rFonts w:ascii="宋体" w:hAnsi="宋体" w:hint="eastAsia"/>
          <w:sz w:val="28"/>
          <w:szCs w:val="28"/>
        </w:rPr>
        <w:t>”申报条件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1、佛山市陶瓷学会的注册个人会员；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2、过去两年内，在正式专业期刊发表论文，作者排名前2位，或在佛山市陶瓷学会组织的学术交流会议上进行专题发言1次以上。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3、过去两年内，为所在企业的科技创新、节能减排、生产管理等方面做出了突出贡献，参与所在企业的科技创新、新产品研发、技术改造1项以上，经专家鉴定具有较高的技术水平，并且排名前3位。</w:t>
      </w:r>
    </w:p>
    <w:p w:rsidR="00332335" w:rsidRPr="00AA52B8" w:rsidRDefault="00332335" w:rsidP="00332335">
      <w:pPr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五、评选方法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1、每年10月1日开始接受企业或个人的申报（奇数年为团体申报，偶数年为个人申报），10月31日为申报截止日期。</w:t>
      </w:r>
      <w:bookmarkStart w:id="0" w:name="_GoBack"/>
      <w:bookmarkEnd w:id="0"/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2、申报时所需要提交的材料可向学会办公室（0757-82262058）咨询，</w:t>
      </w:r>
      <w:r w:rsidRPr="00AA52B8">
        <w:rPr>
          <w:rFonts w:ascii="宋体" w:hAnsi="宋体" w:hint="eastAsia"/>
          <w:sz w:val="28"/>
          <w:szCs w:val="28"/>
        </w:rPr>
        <w:lastRenderedPageBreak/>
        <w:t>或登陆佛山市陶瓷学会网站（http://www.fstcxh.com）查询。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3、学会将组织专家评审小组对申报材料进行初评，并将初评结果在网络上公布，接受广大会员的监督和质询。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4、如果初评结果没异议，则成为最终结果，如果初评结果有异议，将交由专家小组重新复评。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5、专家小组将以公平、公正的原则进行择优评选，对不符合申报条件的企业或个人，宁可空缺奖项名额，也不滥评奖励。</w:t>
      </w:r>
    </w:p>
    <w:p w:rsidR="00332335" w:rsidRPr="00AA52B8" w:rsidRDefault="00332335" w:rsidP="00332335">
      <w:pPr>
        <w:spacing w:line="360" w:lineRule="auto"/>
        <w:ind w:leftChars="-202" w:left="-424" w:rightChars="-159" w:right="-334" w:firstLineChars="200" w:firstLine="560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六、本管理办法由佛山市陶瓷学会负责解释。</w:t>
      </w:r>
    </w:p>
    <w:p w:rsidR="00332335" w:rsidRPr="00AA52B8" w:rsidRDefault="00332335" w:rsidP="00332335">
      <w:pPr>
        <w:ind w:leftChars="-202" w:left="-424" w:rightChars="-159" w:right="-334" w:firstLine="570"/>
        <w:jc w:val="center"/>
        <w:rPr>
          <w:rFonts w:ascii="宋体" w:hAnsi="宋体" w:hint="eastAsia"/>
          <w:sz w:val="28"/>
          <w:szCs w:val="28"/>
        </w:rPr>
      </w:pPr>
    </w:p>
    <w:p w:rsidR="00332335" w:rsidRPr="00AA52B8" w:rsidRDefault="00332335" w:rsidP="00332335">
      <w:pPr>
        <w:ind w:leftChars="-202" w:left="-424" w:rightChars="-159" w:right="-334" w:firstLine="570"/>
        <w:jc w:val="center"/>
        <w:rPr>
          <w:rFonts w:ascii="宋体" w:hAnsi="宋体" w:hint="eastAsia"/>
          <w:sz w:val="28"/>
          <w:szCs w:val="28"/>
        </w:rPr>
      </w:pPr>
    </w:p>
    <w:p w:rsidR="00332335" w:rsidRPr="00AA52B8" w:rsidRDefault="00332335" w:rsidP="00332335">
      <w:pPr>
        <w:ind w:leftChars="-202" w:left="-424" w:rightChars="-159" w:right="-334" w:firstLine="570"/>
        <w:jc w:val="right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 xml:space="preserve">                  佛山市陶瓷学会</w:t>
      </w:r>
    </w:p>
    <w:p w:rsidR="00332335" w:rsidRPr="00AA52B8" w:rsidRDefault="00332335" w:rsidP="00332335">
      <w:pPr>
        <w:ind w:leftChars="-202" w:left="-424" w:rightChars="-159" w:right="-334"/>
        <w:jc w:val="right"/>
        <w:rPr>
          <w:rFonts w:ascii="宋体" w:hAnsi="宋体" w:hint="eastAsia"/>
        </w:rPr>
      </w:pPr>
      <w:r w:rsidRPr="00AA52B8">
        <w:rPr>
          <w:rFonts w:ascii="宋体" w:hAnsi="宋体" w:hint="eastAsia"/>
          <w:sz w:val="28"/>
          <w:szCs w:val="28"/>
        </w:rPr>
        <w:t xml:space="preserve">                                  2016年9月20日</w:t>
      </w:r>
    </w:p>
    <w:p w:rsidR="00FC755B" w:rsidRDefault="00FC755B"/>
    <w:sectPr w:rsidR="00FC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37D" w:rsidRDefault="0099537D" w:rsidP="00332335">
      <w:r>
        <w:separator/>
      </w:r>
    </w:p>
  </w:endnote>
  <w:endnote w:type="continuationSeparator" w:id="0">
    <w:p w:rsidR="0099537D" w:rsidRDefault="0099537D" w:rsidP="0033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37D" w:rsidRDefault="0099537D" w:rsidP="00332335">
      <w:r>
        <w:separator/>
      </w:r>
    </w:p>
  </w:footnote>
  <w:footnote w:type="continuationSeparator" w:id="0">
    <w:p w:rsidR="0099537D" w:rsidRDefault="0099537D" w:rsidP="00332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E97"/>
    <w:rsid w:val="00017E97"/>
    <w:rsid w:val="00332335"/>
    <w:rsid w:val="0099537D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1AE99F-828C-42FD-BBF2-7EDD67D3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3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2018-09-26T01:44:00Z</dcterms:created>
  <dcterms:modified xsi:type="dcterms:W3CDTF">2018-09-26T01:45:00Z</dcterms:modified>
</cp:coreProperties>
</file>